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1C18" w14:textId="77777777" w:rsidR="00244793" w:rsidRPr="00C1247C" w:rsidRDefault="00244793">
      <w:pPr>
        <w:rPr>
          <w:b/>
          <w:sz w:val="32"/>
          <w:szCs w:val="32"/>
        </w:rPr>
      </w:pPr>
      <w:r w:rsidRPr="00C1247C">
        <w:rPr>
          <w:b/>
          <w:sz w:val="32"/>
          <w:szCs w:val="32"/>
        </w:rPr>
        <w:t xml:space="preserve">  Obec Milíkov, Milíkov 1, 350 02 Cheb                                                                             </w:t>
      </w:r>
    </w:p>
    <w:p w14:paraId="21DC594C" w14:textId="77777777" w:rsidR="0075761E" w:rsidRDefault="00244793" w:rsidP="0075761E">
      <w:r>
        <w:rPr>
          <w:noProof/>
          <w:sz w:val="32"/>
          <w:szCs w:val="32"/>
          <w:lang w:eastAsia="cs-CZ"/>
        </w:rPr>
        <w:drawing>
          <wp:inline distT="0" distB="0" distL="0" distR="0" wp14:anchorId="4DA3C594" wp14:editId="1EDFB06F">
            <wp:extent cx="923925" cy="923925"/>
            <wp:effectExtent l="19050" t="0" r="9525" b="0"/>
            <wp:docPr id="4" name="obrázek 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9698F" w14:textId="56396200" w:rsidR="00244793" w:rsidRDefault="00244793" w:rsidP="0075761E">
      <w:pPr>
        <w:pBdr>
          <w:bottom w:val="single" w:sz="12" w:space="1" w:color="auto"/>
        </w:pBdr>
      </w:pPr>
      <w:r>
        <w:t xml:space="preserve">Zastoupená starostou obce Janem </w:t>
      </w:r>
      <w:proofErr w:type="spellStart"/>
      <w:r>
        <w:t>Benkou</w:t>
      </w:r>
      <w:proofErr w:type="spellEnd"/>
      <w:r>
        <w:rPr>
          <w:noProof/>
          <w:sz w:val="32"/>
          <w:szCs w:val="32"/>
          <w:lang w:eastAsia="cs-CZ"/>
        </w:rPr>
        <w:t>,</w:t>
      </w:r>
      <w:r w:rsidR="00E745DB">
        <w:rPr>
          <w:noProof/>
          <w:sz w:val="32"/>
          <w:szCs w:val="32"/>
          <w:lang w:eastAsia="cs-CZ"/>
        </w:rPr>
        <w:t xml:space="preserve"> </w:t>
      </w:r>
      <w:r>
        <w:t>IČ: 00572713, tel.: 354 693 202 mob.:725 052</w:t>
      </w:r>
      <w:r w:rsidR="0075761E">
        <w:t> </w:t>
      </w:r>
      <w:r>
        <w:t>003</w:t>
      </w:r>
    </w:p>
    <w:p w14:paraId="3896C877" w14:textId="77777777" w:rsidR="0075761E" w:rsidRDefault="0075761E" w:rsidP="0075761E"/>
    <w:p w14:paraId="0B8A7A18" w14:textId="3AFF410F" w:rsidR="00555BB4" w:rsidRPr="00555BB4" w:rsidRDefault="00244793" w:rsidP="00244793">
      <w:pPr>
        <w:rPr>
          <w:sz w:val="36"/>
          <w:szCs w:val="36"/>
        </w:rPr>
      </w:pPr>
      <w:r w:rsidRPr="00555BB4">
        <w:rPr>
          <w:sz w:val="36"/>
          <w:szCs w:val="36"/>
        </w:rPr>
        <w:t xml:space="preserve">                       Výroční zpráva</w:t>
      </w:r>
      <w:r w:rsidR="004A51F1">
        <w:rPr>
          <w:sz w:val="36"/>
          <w:szCs w:val="36"/>
        </w:rPr>
        <w:t xml:space="preserve"> podle zákona č. 106/1999 Sb., o svobodném přístupu k informacím, ve znění pozdějších        předpisů</w:t>
      </w:r>
      <w:r w:rsidRPr="00555BB4">
        <w:rPr>
          <w:sz w:val="36"/>
          <w:szCs w:val="36"/>
        </w:rPr>
        <w:t xml:space="preserve"> obce Milíkov za rok 20</w:t>
      </w:r>
      <w:r w:rsidR="004A51F1">
        <w:rPr>
          <w:sz w:val="36"/>
          <w:szCs w:val="36"/>
        </w:rPr>
        <w:t>20</w:t>
      </w:r>
    </w:p>
    <w:p w14:paraId="5A7A95BA" w14:textId="2D97929D" w:rsidR="00244793" w:rsidRDefault="0053409F" w:rsidP="0053409F">
      <w:pPr>
        <w:pStyle w:val="Odstavecseseznamem"/>
        <w:numPr>
          <w:ilvl w:val="0"/>
          <w:numId w:val="2"/>
        </w:numPr>
      </w:pPr>
      <w:r>
        <w:t xml:space="preserve">Obec Milíkov jako povinný subjekt podle § 2 zákona č. 106/1999 Sb., o svobodném přístupu k informacím, ve znění pozdějších předpisů vydává tuto výroční zprávu na </w:t>
      </w:r>
      <w:proofErr w:type="gramStart"/>
      <w:r>
        <w:t>základě  §</w:t>
      </w:r>
      <w:proofErr w:type="gramEnd"/>
      <w:r>
        <w:t xml:space="preserve"> 18 zákona.</w:t>
      </w:r>
    </w:p>
    <w:p w14:paraId="2BCEE474" w14:textId="240A11FB" w:rsidR="00244793" w:rsidRDefault="0053409F" w:rsidP="00244793">
      <w:pPr>
        <w:pStyle w:val="Odstavecseseznamem"/>
        <w:numPr>
          <w:ilvl w:val="0"/>
          <w:numId w:val="2"/>
        </w:numPr>
      </w:pPr>
      <w:r>
        <w:t>Přehled poskytnutých informací:</w:t>
      </w:r>
    </w:p>
    <w:p w14:paraId="3B1EEE7D" w14:textId="77777777" w:rsidR="00555BB4" w:rsidRDefault="00555BB4" w:rsidP="00555BB4">
      <w:pPr>
        <w:pStyle w:val="Odstavecseseznamem"/>
        <w:numPr>
          <w:ilvl w:val="0"/>
          <w:numId w:val="1"/>
        </w:numPr>
      </w:pPr>
      <w:r>
        <w:t xml:space="preserve">Počet podaných žádostí o </w:t>
      </w:r>
      <w:proofErr w:type="gramStart"/>
      <w:r>
        <w:t xml:space="preserve">informace:   </w:t>
      </w:r>
      <w:proofErr w:type="gramEnd"/>
      <w:r>
        <w:t xml:space="preserve">          0</w:t>
      </w:r>
    </w:p>
    <w:p w14:paraId="2CAFFBAA" w14:textId="7601EBD3" w:rsidR="00555BB4" w:rsidRDefault="00555BB4" w:rsidP="00555BB4">
      <w:pPr>
        <w:pStyle w:val="Odstavecseseznamem"/>
        <w:numPr>
          <w:ilvl w:val="0"/>
          <w:numId w:val="1"/>
        </w:numPr>
      </w:pPr>
      <w:r>
        <w:t>Počet</w:t>
      </w:r>
      <w:r w:rsidR="0053409F">
        <w:t xml:space="preserve"> vydaných rozhodnutí o odmítnutí </w:t>
      </w:r>
      <w:proofErr w:type="gramStart"/>
      <w:r w:rsidR="0053409F">
        <w:t>žádosti</w:t>
      </w:r>
      <w:r>
        <w:t xml:space="preserve">:   </w:t>
      </w:r>
      <w:proofErr w:type="gramEnd"/>
      <w:r>
        <w:t>0</w:t>
      </w:r>
    </w:p>
    <w:p w14:paraId="15C801BB" w14:textId="77777777" w:rsidR="00006071" w:rsidRDefault="00006071" w:rsidP="00555BB4">
      <w:pPr>
        <w:pStyle w:val="Odstavecseseznamem"/>
        <w:numPr>
          <w:ilvl w:val="0"/>
          <w:numId w:val="1"/>
        </w:numPr>
      </w:pPr>
      <w:r>
        <w:t xml:space="preserve">Počet podaných odvolání proti </w:t>
      </w:r>
      <w:proofErr w:type="gramStart"/>
      <w:r>
        <w:t xml:space="preserve">rozhodnutí:   </w:t>
      </w:r>
      <w:proofErr w:type="gramEnd"/>
      <w:r>
        <w:t>0</w:t>
      </w:r>
    </w:p>
    <w:p w14:paraId="765682D2" w14:textId="47189990" w:rsidR="00555BB4" w:rsidRDefault="00006071" w:rsidP="00555BB4">
      <w:pPr>
        <w:pStyle w:val="Odstavecseseznamem"/>
        <w:numPr>
          <w:ilvl w:val="0"/>
          <w:numId w:val="1"/>
        </w:numPr>
      </w:pPr>
      <w:r>
        <w:t xml:space="preserve"> </w:t>
      </w:r>
      <w:r w:rsidR="00555BB4">
        <w:t>Opis podstatných částí každého rozsudku</w:t>
      </w:r>
      <w:r w:rsidR="0053409F">
        <w:t xml:space="preserve"> soudu ve věci přezkoumání zákonnosti rozhodnutí povinného subjektu o odmítnutí informace a přehled všech výdajů, které povinný subjekt vynaložil v souvislosti se soudním řízením o právech a povinnostech podle tohoto zákona, a to včetně nákladů na své vlastní zaměstnance a nákladů na právní </w:t>
      </w:r>
      <w:proofErr w:type="gramStart"/>
      <w:r w:rsidR="0053409F">
        <w:t>zastoupení</w:t>
      </w:r>
      <w:r w:rsidR="00555BB4">
        <w:t xml:space="preserve">:   </w:t>
      </w:r>
      <w:proofErr w:type="gramEnd"/>
      <w:r w:rsidR="00555BB4">
        <w:t xml:space="preserve">  0</w:t>
      </w:r>
    </w:p>
    <w:p w14:paraId="6FE598DD" w14:textId="6DD010C1" w:rsidR="00555BB4" w:rsidRDefault="00006071" w:rsidP="00555BB4">
      <w:pPr>
        <w:pStyle w:val="Odstavecseseznamem"/>
        <w:numPr>
          <w:ilvl w:val="0"/>
          <w:numId w:val="1"/>
        </w:numPr>
      </w:pPr>
      <w:r>
        <w:t xml:space="preserve">Výčet poskytnutých výhradních licencí, včetně odůvodnění nezbytnosti poskytnutí výhradní </w:t>
      </w:r>
      <w:proofErr w:type="gramStart"/>
      <w:r>
        <w:t>licencí</w:t>
      </w:r>
      <w:r w:rsidR="00555BB4">
        <w:t xml:space="preserve">:   </w:t>
      </w:r>
      <w:proofErr w:type="gramEnd"/>
      <w:r w:rsidR="00555BB4">
        <w:t xml:space="preserve">      0</w:t>
      </w:r>
    </w:p>
    <w:p w14:paraId="562649C0" w14:textId="150B33BE" w:rsidR="00555BB4" w:rsidRDefault="00555BB4" w:rsidP="00555BB4">
      <w:pPr>
        <w:pStyle w:val="Odstavecseseznamem"/>
        <w:numPr>
          <w:ilvl w:val="0"/>
          <w:numId w:val="1"/>
        </w:numPr>
      </w:pPr>
      <w:r>
        <w:t>Počet stížností podaných podle § 16a</w:t>
      </w:r>
      <w:r w:rsidR="00006071">
        <w:t xml:space="preserve"> </w:t>
      </w:r>
      <w:proofErr w:type="gramStart"/>
      <w:r w:rsidR="00006071">
        <w:t>důvody  jejich</w:t>
      </w:r>
      <w:proofErr w:type="gramEnd"/>
      <w:r w:rsidR="00006071">
        <w:t xml:space="preserve"> podání a stručný popis způsobu jejich vyřízení</w:t>
      </w:r>
      <w:r>
        <w:t>:       0</w:t>
      </w:r>
    </w:p>
    <w:p w14:paraId="69CCACC1" w14:textId="55BFB327" w:rsidR="00006071" w:rsidRDefault="00006071" w:rsidP="00555BB4">
      <w:pPr>
        <w:pStyle w:val="Odstavecseseznamem"/>
        <w:numPr>
          <w:ilvl w:val="0"/>
          <w:numId w:val="1"/>
        </w:numPr>
      </w:pPr>
      <w:r>
        <w:t>Další informace vztahující se k uplatnění tohoto zákona:</w:t>
      </w:r>
    </w:p>
    <w:p w14:paraId="15E82125" w14:textId="35AB04E2" w:rsidR="00555BB4" w:rsidRDefault="00555BB4" w:rsidP="00E745DB">
      <w:pPr>
        <w:pStyle w:val="Odstavecseseznamem"/>
        <w:numPr>
          <w:ilvl w:val="0"/>
          <w:numId w:val="3"/>
        </w:numPr>
      </w:pPr>
      <w:r>
        <w:t xml:space="preserve">V průběhu roku nebyla podána Obecnímu </w:t>
      </w:r>
      <w:proofErr w:type="gramStart"/>
      <w:r>
        <w:t xml:space="preserve">úřadu </w:t>
      </w:r>
      <w:r w:rsidR="009E2C2D">
        <w:t xml:space="preserve"> v</w:t>
      </w:r>
      <w:proofErr w:type="gramEnd"/>
      <w:r w:rsidR="009E2C2D">
        <w:t> Milíkov</w:t>
      </w:r>
      <w:r w:rsidR="00CF301C">
        <w:t>ě</w:t>
      </w:r>
      <w:r w:rsidR="009E2C2D">
        <w:t xml:space="preserve"> </w:t>
      </w:r>
      <w:r>
        <w:t>žádost o poskytnutí informací.</w:t>
      </w:r>
    </w:p>
    <w:p w14:paraId="054C4C7B" w14:textId="7AA785CE" w:rsidR="00555BB4" w:rsidRDefault="00555BB4" w:rsidP="00E745DB">
      <w:pPr>
        <w:pStyle w:val="Odstavecseseznamem"/>
        <w:numPr>
          <w:ilvl w:val="0"/>
          <w:numId w:val="3"/>
        </w:numPr>
      </w:pPr>
      <w:r>
        <w:t>Kromě poskytovaných informací v návaznosti na zák. č. 106/1999Sb., o svobodném přístupu k informacím,</w:t>
      </w:r>
      <w:r w:rsidR="00006071">
        <w:t xml:space="preserve"> poskytnuté informace, včetně žádosti o ně</w:t>
      </w:r>
      <w:r w:rsidR="00E745DB">
        <w:t xml:space="preserve"> </w:t>
      </w:r>
      <w:r w:rsidR="00006071">
        <w:t xml:space="preserve">(po anonymizování osobních údajů) </w:t>
      </w:r>
      <w:r>
        <w:t xml:space="preserve">obec zveřejňuje informace o činnosti prostřednictvím úřední desky na svých </w:t>
      </w:r>
      <w:r w:rsidR="00006071">
        <w:t>webových</w:t>
      </w:r>
      <w:r>
        <w:t xml:space="preserve"> stránkách, na adrese</w:t>
      </w:r>
      <w:r w:rsidR="004A51F1">
        <w:t xml:space="preserve"> http://</w:t>
      </w:r>
      <w:r>
        <w:t xml:space="preserve"> </w:t>
      </w:r>
      <w:hyperlink r:id="rId6" w:history="1">
        <w:r w:rsidR="00E745DB" w:rsidRPr="00AB6A09">
          <w:rPr>
            <w:rStyle w:val="Hypertextovodkaz"/>
          </w:rPr>
          <w:t>www.miliov.cz</w:t>
        </w:r>
      </w:hyperlink>
      <w:r>
        <w:t>.</w:t>
      </w:r>
    </w:p>
    <w:p w14:paraId="5B1EBB76" w14:textId="05314DD6" w:rsidR="00555BB4" w:rsidRDefault="00E745DB" w:rsidP="00555BB4">
      <w:pPr>
        <w:pStyle w:val="Odstavecseseznamem"/>
        <w:numPr>
          <w:ilvl w:val="0"/>
          <w:numId w:val="3"/>
        </w:numPr>
      </w:pPr>
      <w:r>
        <w:t>Aktuální informace občané pravidelně získávají na veřejných jednáních zastupitelstva obce. Informace ve všech případech jsou poskytovány bezplatně.</w:t>
      </w:r>
    </w:p>
    <w:p w14:paraId="450A8139" w14:textId="212F8EA7" w:rsidR="00555BB4" w:rsidRDefault="00555BB4" w:rsidP="00555BB4">
      <w:r>
        <w:t>V</w:t>
      </w:r>
      <w:r w:rsidR="00CF301C">
        <w:t> </w:t>
      </w:r>
      <w:r>
        <w:t>Milíkově</w:t>
      </w:r>
      <w:r w:rsidR="00CF301C">
        <w:t xml:space="preserve">: </w:t>
      </w:r>
      <w:r w:rsidR="004A51F1">
        <w:t>1</w:t>
      </w:r>
      <w:r w:rsidR="00E745DB">
        <w:t>6</w:t>
      </w:r>
      <w:r w:rsidR="004A51F1">
        <w:t>.2.2021</w:t>
      </w:r>
      <w:r>
        <w:t xml:space="preserve">                                                                                        Jan Benka</w:t>
      </w:r>
    </w:p>
    <w:p w14:paraId="5366B31A" w14:textId="4F83C26A" w:rsidR="00555BB4" w:rsidRDefault="00555BB4" w:rsidP="00555BB4">
      <w:r>
        <w:t xml:space="preserve">                                                                                                                              starosta obce </w:t>
      </w:r>
    </w:p>
    <w:p w14:paraId="25F1C3E3" w14:textId="615634FF" w:rsidR="00555BB4" w:rsidRDefault="00555BB4" w:rsidP="00555BB4">
      <w:r>
        <w:lastRenderedPageBreak/>
        <w:t xml:space="preserve">Vyvěšeno: </w:t>
      </w:r>
      <w:r w:rsidR="004A51F1">
        <w:t>18.2.2021</w:t>
      </w:r>
      <w:r>
        <w:t xml:space="preserve">          </w:t>
      </w:r>
    </w:p>
    <w:p w14:paraId="46F4B454" w14:textId="77777777" w:rsidR="00555BB4" w:rsidRDefault="00555BB4" w:rsidP="00555BB4">
      <w:r>
        <w:t xml:space="preserve">Sejmuto:  </w:t>
      </w:r>
    </w:p>
    <w:p w14:paraId="34B6E4B1" w14:textId="77777777" w:rsidR="00244793" w:rsidRDefault="00244793" w:rsidP="00244793"/>
    <w:p w14:paraId="67701C89" w14:textId="77777777" w:rsidR="00244793" w:rsidRDefault="00244793"/>
    <w:p w14:paraId="5303A37D" w14:textId="77777777" w:rsidR="00244793" w:rsidRDefault="00244793"/>
    <w:sectPr w:rsidR="00244793" w:rsidSect="003E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A7F"/>
    <w:multiLevelType w:val="hybridMultilevel"/>
    <w:tmpl w:val="F20A1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635E"/>
    <w:multiLevelType w:val="hybridMultilevel"/>
    <w:tmpl w:val="5A280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64B75"/>
    <w:multiLevelType w:val="hybridMultilevel"/>
    <w:tmpl w:val="8DD47288"/>
    <w:lvl w:ilvl="0" w:tplc="A3C42B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793"/>
    <w:rsid w:val="00006071"/>
    <w:rsid w:val="00244793"/>
    <w:rsid w:val="003A34B8"/>
    <w:rsid w:val="003E6276"/>
    <w:rsid w:val="0043246D"/>
    <w:rsid w:val="004A51F1"/>
    <w:rsid w:val="0053409F"/>
    <w:rsid w:val="00536702"/>
    <w:rsid w:val="00542EBB"/>
    <w:rsid w:val="00555BB4"/>
    <w:rsid w:val="00613E0E"/>
    <w:rsid w:val="00696B80"/>
    <w:rsid w:val="0075761E"/>
    <w:rsid w:val="008B2495"/>
    <w:rsid w:val="00951A45"/>
    <w:rsid w:val="009E2C2D"/>
    <w:rsid w:val="00BA3652"/>
    <w:rsid w:val="00C1247C"/>
    <w:rsid w:val="00CF301C"/>
    <w:rsid w:val="00D77359"/>
    <w:rsid w:val="00DD6E89"/>
    <w:rsid w:val="00E745DB"/>
    <w:rsid w:val="00F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56CF"/>
  <w15:docId w15:val="{2196391E-E0F0-448B-AC91-6FC8EDA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2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7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5B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45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i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Obec Milikov</cp:lastModifiedBy>
  <cp:revision>20</cp:revision>
  <cp:lastPrinted>2021-02-16T12:01:00Z</cp:lastPrinted>
  <dcterms:created xsi:type="dcterms:W3CDTF">2015-06-12T12:23:00Z</dcterms:created>
  <dcterms:modified xsi:type="dcterms:W3CDTF">2021-02-16T12:04:00Z</dcterms:modified>
</cp:coreProperties>
</file>